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B5" w:rsidRPr="00B823B2" w:rsidRDefault="00831209" w:rsidP="00B823B2">
      <w:pPr>
        <w:spacing w:after="120"/>
        <w:ind w:left="2160" w:hanging="1440"/>
        <w:jc w:val="center"/>
        <w:rPr>
          <w:rFonts w:asciiTheme="minorHAnsi" w:hAnsiTheme="minorHAnsi"/>
          <w:b/>
        </w:rPr>
      </w:pPr>
      <w:r w:rsidRPr="00B823B2">
        <w:rPr>
          <w:rFonts w:asciiTheme="minorHAnsi" w:hAnsiTheme="minorHAnsi"/>
          <w:b/>
        </w:rPr>
        <w:t xml:space="preserve">REFERAT FRA </w:t>
      </w:r>
      <w:r w:rsidR="00315B37" w:rsidRPr="00B823B2">
        <w:rPr>
          <w:rFonts w:asciiTheme="minorHAnsi" w:hAnsiTheme="minorHAnsi"/>
          <w:b/>
        </w:rPr>
        <w:t>TELEFON</w:t>
      </w:r>
      <w:r w:rsidR="007B0D42" w:rsidRPr="00B823B2">
        <w:rPr>
          <w:rFonts w:asciiTheme="minorHAnsi" w:hAnsiTheme="minorHAnsi"/>
          <w:b/>
        </w:rPr>
        <w:t>S</w:t>
      </w:r>
      <w:r w:rsidR="00C33269" w:rsidRPr="00B823B2">
        <w:rPr>
          <w:rFonts w:asciiTheme="minorHAnsi" w:hAnsiTheme="minorHAnsi"/>
          <w:b/>
        </w:rPr>
        <w:t>TYREMØTE</w:t>
      </w:r>
    </w:p>
    <w:p w:rsidR="00C33269" w:rsidRPr="00B823B2" w:rsidRDefault="00570B7B" w:rsidP="00B823B2">
      <w:pPr>
        <w:spacing w:after="120"/>
        <w:ind w:left="2160" w:hanging="14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15</w:t>
      </w:r>
      <w:r w:rsidR="00C67D21" w:rsidRPr="00B823B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februar</w:t>
      </w:r>
      <w:r w:rsidR="00315B37" w:rsidRPr="00B823B2">
        <w:rPr>
          <w:rFonts w:asciiTheme="minorHAnsi" w:hAnsiTheme="minorHAnsi"/>
          <w:b/>
        </w:rPr>
        <w:t xml:space="preserve"> </w:t>
      </w:r>
      <w:r w:rsidR="005B2300" w:rsidRPr="00B823B2">
        <w:rPr>
          <w:rFonts w:asciiTheme="minorHAnsi" w:hAnsiTheme="minorHAnsi"/>
          <w:b/>
        </w:rPr>
        <w:t>20</w:t>
      </w:r>
      <w:r w:rsidR="00AE5A3C" w:rsidRPr="00B823B2">
        <w:rPr>
          <w:rFonts w:asciiTheme="minorHAnsi" w:hAnsiTheme="minorHAnsi"/>
          <w:b/>
        </w:rPr>
        <w:t>1</w:t>
      </w:r>
      <w:r w:rsidR="00315B37" w:rsidRPr="00B823B2">
        <w:rPr>
          <w:rFonts w:asciiTheme="minorHAnsi" w:hAnsiTheme="minorHAnsi"/>
          <w:b/>
        </w:rPr>
        <w:t>2</w:t>
      </w:r>
    </w:p>
    <w:p w:rsidR="00831209" w:rsidRPr="00B823B2" w:rsidRDefault="00831209" w:rsidP="00B823B2">
      <w:pPr>
        <w:spacing w:after="120"/>
        <w:ind w:left="2160" w:hanging="1440"/>
        <w:jc w:val="center"/>
        <w:rPr>
          <w:rFonts w:asciiTheme="minorHAnsi" w:hAnsiTheme="minorHAnsi"/>
          <w:b/>
        </w:rPr>
      </w:pPr>
    </w:p>
    <w:p w:rsidR="00496FED" w:rsidRPr="00B823B2" w:rsidRDefault="00831209" w:rsidP="00683D50">
      <w:pPr>
        <w:spacing w:after="120"/>
        <w:ind w:left="2160" w:hanging="144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Tilstede:</w:t>
      </w:r>
      <w:r w:rsidRPr="00B823B2">
        <w:rPr>
          <w:rFonts w:asciiTheme="minorHAnsi" w:hAnsiTheme="minorHAnsi"/>
        </w:rPr>
        <w:tab/>
      </w:r>
      <w:r w:rsidR="00902B58" w:rsidRPr="00B823B2">
        <w:rPr>
          <w:rFonts w:asciiTheme="minorHAnsi" w:hAnsiTheme="minorHAnsi"/>
        </w:rPr>
        <w:t>Nils Arne Øygarden,</w:t>
      </w:r>
      <w:r w:rsidR="00357708" w:rsidRPr="00B823B2">
        <w:rPr>
          <w:rFonts w:asciiTheme="minorHAnsi" w:hAnsiTheme="minorHAnsi"/>
        </w:rPr>
        <w:t xml:space="preserve"> Arvid Lillebekk,</w:t>
      </w:r>
      <w:r w:rsidR="009D72B9">
        <w:rPr>
          <w:rFonts w:asciiTheme="minorHAnsi" w:hAnsiTheme="minorHAnsi"/>
        </w:rPr>
        <w:t xml:space="preserve"> Else Becher</w:t>
      </w:r>
      <w:r w:rsidR="00570B7B">
        <w:rPr>
          <w:rFonts w:asciiTheme="minorHAnsi" w:hAnsiTheme="minorHAnsi"/>
        </w:rPr>
        <w:t>,</w:t>
      </w:r>
      <w:r w:rsidR="00570B7B" w:rsidRPr="00570B7B">
        <w:rPr>
          <w:rFonts w:asciiTheme="minorHAnsi" w:hAnsiTheme="minorHAnsi"/>
        </w:rPr>
        <w:t xml:space="preserve"> </w:t>
      </w:r>
      <w:r w:rsidR="00570B7B" w:rsidRPr="00B823B2">
        <w:rPr>
          <w:rFonts w:asciiTheme="minorHAnsi" w:hAnsiTheme="minorHAnsi"/>
        </w:rPr>
        <w:t>Charlotte Malling</w:t>
      </w:r>
      <w:r w:rsidR="00570B7B">
        <w:rPr>
          <w:rFonts w:asciiTheme="minorHAnsi" w:hAnsiTheme="minorHAnsi"/>
        </w:rPr>
        <w:t xml:space="preserve">, </w:t>
      </w:r>
      <w:r w:rsidR="00570B7B" w:rsidRPr="00B823B2">
        <w:rPr>
          <w:rFonts w:asciiTheme="minorHAnsi" w:hAnsiTheme="minorHAnsi"/>
        </w:rPr>
        <w:t>Robin Evans</w:t>
      </w:r>
      <w:r w:rsidR="00570B7B" w:rsidRPr="0024064F">
        <w:rPr>
          <w:rFonts w:asciiTheme="minorHAnsi" w:hAnsiTheme="minorHAnsi"/>
        </w:rPr>
        <w:t xml:space="preserve"> </w:t>
      </w:r>
      <w:r w:rsidR="00570B7B">
        <w:rPr>
          <w:rFonts w:asciiTheme="minorHAnsi" w:hAnsiTheme="minorHAnsi"/>
        </w:rPr>
        <w:t xml:space="preserve">og </w:t>
      </w:r>
      <w:r w:rsidR="00570B7B" w:rsidRPr="00B823B2">
        <w:rPr>
          <w:rFonts w:asciiTheme="minorHAnsi" w:hAnsiTheme="minorHAnsi"/>
        </w:rPr>
        <w:t>Berit Schrøder</w:t>
      </w:r>
    </w:p>
    <w:p w:rsidR="00831209" w:rsidRPr="00B823B2" w:rsidRDefault="00E728F0" w:rsidP="00496FED">
      <w:pPr>
        <w:spacing w:after="120"/>
        <w:ind w:left="216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Jan Henrik Ulvatne</w:t>
      </w:r>
      <w:r w:rsidR="00764910" w:rsidRPr="00B823B2">
        <w:rPr>
          <w:rFonts w:asciiTheme="minorHAnsi" w:hAnsiTheme="minorHAnsi"/>
        </w:rPr>
        <w:t xml:space="preserve"> og Ellen Opsal</w:t>
      </w:r>
    </w:p>
    <w:p w:rsidR="00570B7B" w:rsidRDefault="0037132B" w:rsidP="00D40C95">
      <w:pPr>
        <w:ind w:left="2160" w:hanging="144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Fravær:</w:t>
      </w:r>
      <w:r w:rsidR="008D318A" w:rsidRPr="008D318A">
        <w:rPr>
          <w:rFonts w:asciiTheme="minorHAnsi" w:hAnsiTheme="minorHAnsi"/>
        </w:rPr>
        <w:t xml:space="preserve"> </w:t>
      </w:r>
      <w:r w:rsidR="008D318A">
        <w:rPr>
          <w:rFonts w:asciiTheme="minorHAnsi" w:hAnsiTheme="minorHAnsi"/>
        </w:rPr>
        <w:tab/>
        <w:t>Anne-Lise Krogstie</w:t>
      </w:r>
    </w:p>
    <w:p w:rsidR="0037132B" w:rsidRPr="00B823B2" w:rsidRDefault="000956DC" w:rsidP="00D40C95">
      <w:pPr>
        <w:ind w:left="2160" w:hanging="1440"/>
        <w:rPr>
          <w:rFonts w:asciiTheme="minorHAnsi" w:hAnsiTheme="minorHAnsi"/>
        </w:rPr>
      </w:pPr>
      <w:r w:rsidRPr="00B823B2">
        <w:rPr>
          <w:rFonts w:asciiTheme="minorHAnsi" w:hAnsiTheme="minorHAnsi"/>
        </w:rPr>
        <w:t xml:space="preserve"> </w:t>
      </w:r>
    </w:p>
    <w:p w:rsidR="00831209" w:rsidRPr="00B823B2" w:rsidRDefault="00831209" w:rsidP="00831209">
      <w:pPr>
        <w:rPr>
          <w:rFonts w:asciiTheme="minorHAnsi" w:hAnsiTheme="minorHAnsi"/>
        </w:rPr>
      </w:pPr>
      <w:r w:rsidRPr="00B823B2">
        <w:rPr>
          <w:rFonts w:asciiTheme="minorHAnsi" w:hAnsiTheme="minorHAnsi"/>
        </w:rPr>
        <w:tab/>
      </w:r>
    </w:p>
    <w:tbl>
      <w:tblPr>
        <w:tblW w:w="1049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9"/>
        <w:gridCol w:w="1701"/>
      </w:tblGrid>
      <w:tr w:rsidR="00D40C95" w:rsidRPr="00B823B2" w:rsidTr="00A24368">
        <w:trPr>
          <w:trHeight w:val="722"/>
        </w:trPr>
        <w:tc>
          <w:tcPr>
            <w:tcW w:w="8789" w:type="dxa"/>
          </w:tcPr>
          <w:p w:rsidR="006C5D4A" w:rsidRPr="00B823B2" w:rsidRDefault="00570B7B" w:rsidP="00C0053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News Gothic MT"/>
                <w:b/>
                <w:bCs/>
              </w:rPr>
              <w:t>Gjennomgang av referat fra 30.01.</w:t>
            </w:r>
          </w:p>
          <w:p w:rsidR="00315B37" w:rsidRPr="006C5D4A" w:rsidRDefault="008D318A" w:rsidP="00570B7B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Ingen kommentarer</w:t>
            </w:r>
          </w:p>
        </w:tc>
        <w:tc>
          <w:tcPr>
            <w:tcW w:w="1701" w:type="dxa"/>
          </w:tcPr>
          <w:p w:rsidR="00121003" w:rsidRPr="00B823B2" w:rsidRDefault="00121003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C5D4A" w:rsidRPr="00B823B2" w:rsidTr="00B72074">
        <w:trPr>
          <w:trHeight w:val="982"/>
        </w:trPr>
        <w:tc>
          <w:tcPr>
            <w:tcW w:w="8789" w:type="dxa"/>
          </w:tcPr>
          <w:p w:rsidR="006C5D4A" w:rsidRPr="00B823B2" w:rsidRDefault="00570B7B" w:rsidP="00C00539">
            <w:pPr>
              <w:pStyle w:val="Listeavsnitt"/>
              <w:numPr>
                <w:ilvl w:val="0"/>
                <w:numId w:val="1"/>
              </w:num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 w:cs="News Gothic MT"/>
                <w:b/>
                <w:bCs/>
              </w:rPr>
              <w:t>Fagmøtet om sikkerhet 15.02.</w:t>
            </w:r>
          </w:p>
          <w:p w:rsidR="008514FE" w:rsidRPr="008514FE" w:rsidRDefault="008D318A" w:rsidP="00570B7B">
            <w:pPr>
              <w:pStyle w:val="Listeavsnitt"/>
              <w:spacing w:after="6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Ca. 70 påmeldt. Det arrangeres runde bord med 8 personer og det blandes av JH. Den faglige delen er under kontroll.</w:t>
            </w:r>
          </w:p>
        </w:tc>
        <w:tc>
          <w:tcPr>
            <w:tcW w:w="1701" w:type="dxa"/>
          </w:tcPr>
          <w:p w:rsidR="008514FE" w:rsidRPr="00B823B2" w:rsidRDefault="008514FE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424121" w:rsidRPr="00B823B2" w:rsidTr="000C790D">
        <w:trPr>
          <w:trHeight w:val="840"/>
        </w:trPr>
        <w:tc>
          <w:tcPr>
            <w:tcW w:w="8789" w:type="dxa"/>
          </w:tcPr>
          <w:p w:rsidR="00F74337" w:rsidRPr="00B823B2" w:rsidRDefault="00570B7B" w:rsidP="00C00539">
            <w:pPr>
              <w:pStyle w:val="Listeavsnitt"/>
              <w:numPr>
                <w:ilvl w:val="0"/>
                <w:numId w:val="1"/>
              </w:num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 w:cs="News Gothic MT"/>
                <w:b/>
                <w:bCs/>
              </w:rPr>
              <w:t>Generalforsamling</w:t>
            </w:r>
          </w:p>
          <w:p w:rsidR="00CB57DD" w:rsidRPr="00B823B2" w:rsidRDefault="006A6286" w:rsidP="00D4551D">
            <w:pPr>
              <w:pStyle w:val="Listeavsnitt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endelige dokumentet for budsjett blir sendt Ellen for kopiering. Alle dokumentene er klare og alt er under kontroll.</w:t>
            </w:r>
          </w:p>
        </w:tc>
        <w:tc>
          <w:tcPr>
            <w:tcW w:w="1701" w:type="dxa"/>
          </w:tcPr>
          <w:p w:rsidR="00CB57DD" w:rsidRDefault="00CB57DD" w:rsidP="0035770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A6286" w:rsidRPr="00B823B2" w:rsidRDefault="006A6286" w:rsidP="0035770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</w:t>
            </w:r>
          </w:p>
        </w:tc>
      </w:tr>
      <w:tr w:rsidR="00E50ECB" w:rsidRPr="006A6286" w:rsidTr="00B72074">
        <w:tc>
          <w:tcPr>
            <w:tcW w:w="8789" w:type="dxa"/>
          </w:tcPr>
          <w:p w:rsidR="00E50ECB" w:rsidRPr="00570B7B" w:rsidRDefault="00570B7B" w:rsidP="00C00539">
            <w:pPr>
              <w:pStyle w:val="Listeavsnitt"/>
              <w:numPr>
                <w:ilvl w:val="0"/>
                <w:numId w:val="1"/>
              </w:numPr>
              <w:spacing w:after="60"/>
              <w:rPr>
                <w:rFonts w:asciiTheme="minorHAnsi" w:hAnsiTheme="minorHAnsi" w:cs="News Gothic MT"/>
                <w:b/>
                <w:bCs/>
                <w:lang w:val="en-US"/>
              </w:rPr>
            </w:pPr>
            <w:r w:rsidRPr="008D318A">
              <w:rPr>
                <w:rFonts w:asciiTheme="minorHAnsi" w:hAnsiTheme="minorHAnsi" w:cs="News Gothic MT"/>
                <w:b/>
                <w:bCs/>
              </w:rPr>
              <w:t xml:space="preserve">NBTM (Nordic Business Travel </w:t>
            </w:r>
            <w:proofErr w:type="spellStart"/>
            <w:r w:rsidRPr="008D318A">
              <w:rPr>
                <w:rFonts w:asciiTheme="minorHAnsi" w:hAnsiTheme="minorHAnsi" w:cs="News Gothic MT"/>
                <w:b/>
                <w:bCs/>
              </w:rPr>
              <w:t>Me</w:t>
            </w:r>
            <w:r w:rsidRPr="00570B7B">
              <w:rPr>
                <w:rFonts w:asciiTheme="minorHAnsi" w:hAnsiTheme="minorHAnsi" w:cs="News Gothic MT"/>
                <w:b/>
                <w:bCs/>
                <w:lang w:val="en-US"/>
              </w:rPr>
              <w:t>eting</w:t>
            </w:r>
            <w:proofErr w:type="spellEnd"/>
            <w:r w:rsidRPr="00570B7B">
              <w:rPr>
                <w:rFonts w:asciiTheme="minorHAnsi" w:hAnsiTheme="minorHAnsi" w:cs="News Gothic MT"/>
                <w:b/>
                <w:bCs/>
                <w:lang w:val="en-US"/>
              </w:rPr>
              <w:t>)</w:t>
            </w:r>
          </w:p>
          <w:p w:rsidR="00967786" w:rsidRPr="006A6286" w:rsidRDefault="006A6286" w:rsidP="0068018E">
            <w:pPr>
              <w:autoSpaceDE w:val="0"/>
              <w:autoSpaceDN w:val="0"/>
              <w:adjustRightInd w:val="0"/>
              <w:ind w:left="780"/>
              <w:rPr>
                <w:rFonts w:asciiTheme="minorHAnsi" w:hAnsiTheme="minorHAnsi" w:cs="Arial"/>
                <w:sz w:val="20"/>
              </w:rPr>
            </w:pPr>
            <w:r w:rsidRPr="006A6286">
              <w:rPr>
                <w:rFonts w:asciiTheme="minorHAnsi" w:hAnsiTheme="minorHAnsi" w:cs="Arial"/>
                <w:sz w:val="20"/>
              </w:rPr>
              <w:t xml:space="preserve">Invitasjonen har gått ut og vi er allerede i overkant av 80 deltagere. </w:t>
            </w:r>
            <w:r>
              <w:rPr>
                <w:rFonts w:asciiTheme="minorHAnsi" w:hAnsiTheme="minorHAnsi" w:cs="Arial"/>
                <w:sz w:val="20"/>
              </w:rPr>
              <w:t xml:space="preserve">Finland er ikke påmeldt ennå, men det er ellers deltagere fra Sverige og Danmark. Det er like mange påmeldte fra utlandet som fra Norge. </w:t>
            </w:r>
            <w:r w:rsidR="00A24368">
              <w:rPr>
                <w:rFonts w:asciiTheme="minorHAnsi" w:hAnsiTheme="minorHAnsi" w:cs="Arial"/>
                <w:sz w:val="20"/>
              </w:rPr>
              <w:t>Det er positive tilbakemeldinger på programmet.</w:t>
            </w:r>
          </w:p>
          <w:p w:rsidR="009B37AA" w:rsidRDefault="00A24368" w:rsidP="0068018E">
            <w:pPr>
              <w:autoSpaceDE w:val="0"/>
              <w:autoSpaceDN w:val="0"/>
              <w:adjustRightInd w:val="0"/>
              <w:ind w:left="78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Det er to sponsorer inne.</w:t>
            </w:r>
          </w:p>
          <w:p w:rsidR="00A24368" w:rsidRPr="006A6286" w:rsidRDefault="00A24368" w:rsidP="00A24368">
            <w:pPr>
              <w:autoSpaceDE w:val="0"/>
              <w:autoSpaceDN w:val="0"/>
              <w:adjustRightInd w:val="0"/>
              <w:ind w:left="78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Nordic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Bench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Market dagen etter, 8. mars, har ca. 20 deltagere (ca. 100 mill.)</w:t>
            </w:r>
          </w:p>
        </w:tc>
        <w:tc>
          <w:tcPr>
            <w:tcW w:w="1701" w:type="dxa"/>
          </w:tcPr>
          <w:p w:rsidR="00D44615" w:rsidRPr="006A6286" w:rsidRDefault="00D4461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0ECB" w:rsidRPr="00B823B2" w:rsidTr="00B72074">
        <w:tc>
          <w:tcPr>
            <w:tcW w:w="8789" w:type="dxa"/>
          </w:tcPr>
          <w:p w:rsidR="00D44615" w:rsidRPr="00B823B2" w:rsidRDefault="00570B7B" w:rsidP="00C00539">
            <w:pPr>
              <w:pStyle w:val="Listeavsnitt"/>
              <w:numPr>
                <w:ilvl w:val="0"/>
                <w:numId w:val="1"/>
              </w:numPr>
              <w:spacing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News Gothic MT"/>
                <w:b/>
                <w:bCs/>
                <w:sz w:val="24"/>
                <w:szCs w:val="24"/>
              </w:rPr>
              <w:t>Statsseminar</w:t>
            </w:r>
          </w:p>
          <w:p w:rsidR="002A4255" w:rsidRPr="00B823B2" w:rsidRDefault="00A24368" w:rsidP="00570B7B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Datoen er satt til 25. april. Programmet er ikke fastsatt ennå, men målet er å få en felles forståelse av hva markedet tilbyr av forskjellige produkter og tjenester.  Utfordringen blir å få med mange kunder!</w:t>
            </w:r>
          </w:p>
        </w:tc>
        <w:tc>
          <w:tcPr>
            <w:tcW w:w="1701" w:type="dxa"/>
          </w:tcPr>
          <w:p w:rsidR="00564447" w:rsidRPr="00B823B2" w:rsidRDefault="005644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5B37" w:rsidRPr="00B823B2" w:rsidTr="00B72074">
        <w:tc>
          <w:tcPr>
            <w:tcW w:w="8789" w:type="dxa"/>
          </w:tcPr>
          <w:p w:rsidR="009D72B9" w:rsidRPr="00A24368" w:rsidRDefault="00570B7B" w:rsidP="00C0053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News Gothic MT"/>
                <w:b/>
                <w:bCs/>
              </w:rPr>
              <w:t xml:space="preserve">European Partner </w:t>
            </w:r>
            <w:proofErr w:type="spellStart"/>
            <w:r>
              <w:rPr>
                <w:rFonts w:asciiTheme="minorHAnsi" w:hAnsiTheme="minorHAnsi" w:cs="News Gothic MT"/>
                <w:b/>
                <w:bCs/>
              </w:rPr>
              <w:t>Summit</w:t>
            </w:r>
            <w:proofErr w:type="spellEnd"/>
          </w:p>
          <w:p w:rsidR="00A24368" w:rsidRDefault="00A24368" w:rsidP="00A24368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Det er planen å ha et møte midt på dagen den 19. september. Dette er i forbindelse med det store møtet i Budapest. Det er meningen å samle de europeiske styrene og GM i forkant av møtet. </w:t>
            </w:r>
            <w:r w:rsidR="0044725C">
              <w:rPr>
                <w:rFonts w:asciiTheme="minorHAnsi" w:hAnsiTheme="minorHAnsi" w:cs="Arial"/>
              </w:rPr>
              <w:t>Her kan man lære litt av hverandre og utveksle erfaringer fra de forskjellige lands erfaringer. Det medfører ingen ekstra kostnader, man tar et morgenfly i stedet for et kveldsfly og benytter dagen.</w:t>
            </w:r>
          </w:p>
          <w:p w:rsidR="007F7B57" w:rsidRPr="00053FC4" w:rsidRDefault="0044725C" w:rsidP="0044725C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  <w:color w:val="FF0000"/>
              </w:rPr>
            </w:pPr>
            <w:r>
              <w:rPr>
                <w:rFonts w:asciiTheme="minorHAnsi" w:hAnsiTheme="minorHAnsi" w:cs="Arial"/>
              </w:rPr>
              <w:t>Styret mener vi bør delta når vi først er medlem av GBTA.</w:t>
            </w:r>
          </w:p>
        </w:tc>
        <w:tc>
          <w:tcPr>
            <w:tcW w:w="1701" w:type="dxa"/>
          </w:tcPr>
          <w:p w:rsidR="00315B37" w:rsidRPr="00B823B2" w:rsidRDefault="00315B3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63552" w:rsidRPr="00B823B2" w:rsidRDefault="00F635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63552" w:rsidRPr="00B823B2" w:rsidRDefault="00F635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70B7B" w:rsidRPr="00B823B2" w:rsidTr="00B72074">
        <w:tc>
          <w:tcPr>
            <w:tcW w:w="8789" w:type="dxa"/>
          </w:tcPr>
          <w:p w:rsidR="00570B7B" w:rsidRDefault="00570B7B" w:rsidP="00C0053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Status utviklingssaker</w:t>
            </w:r>
          </w:p>
          <w:p w:rsidR="0044725C" w:rsidRDefault="0044725C" w:rsidP="0044725C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 w:rsidRPr="0044725C">
              <w:rPr>
                <w:rFonts w:asciiTheme="minorHAnsi" w:hAnsiTheme="minorHAnsi" w:cs="News Gothic MT"/>
                <w:bCs/>
              </w:rPr>
              <w:t>NSB-møtet</w:t>
            </w:r>
            <w:r>
              <w:rPr>
                <w:rFonts w:asciiTheme="minorHAnsi" w:hAnsiTheme="minorHAnsi" w:cs="News Gothic MT"/>
                <w:bCs/>
              </w:rPr>
              <w:t xml:space="preserve"> blir bekreftet snarest mulig.</w:t>
            </w:r>
          </w:p>
          <w:p w:rsidR="00570B7B" w:rsidRDefault="0044725C" w:rsidP="00A77642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DAT er en stor utfordring</w:t>
            </w:r>
            <w:r w:rsidR="00A77642">
              <w:rPr>
                <w:rFonts w:asciiTheme="minorHAnsi" w:hAnsiTheme="minorHAnsi" w:cs="News Gothic MT"/>
                <w:bCs/>
              </w:rPr>
              <w:t>, dette er en problemstilling som NBTA bør fronte.</w:t>
            </w:r>
          </w:p>
          <w:p w:rsidR="00A77642" w:rsidRDefault="00A77642" w:rsidP="00A77642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Det har vært et møte med </w:t>
            </w:r>
            <w:proofErr w:type="spellStart"/>
            <w:r>
              <w:rPr>
                <w:rFonts w:asciiTheme="minorHAnsi" w:hAnsiTheme="minorHAnsi" w:cs="News Gothic MT"/>
                <w:bCs/>
              </w:rPr>
              <w:t>Avinor</w:t>
            </w:r>
            <w:proofErr w:type="spellEnd"/>
            <w:r>
              <w:rPr>
                <w:rFonts w:asciiTheme="minorHAnsi" w:hAnsiTheme="minorHAnsi" w:cs="News Gothic MT"/>
                <w:bCs/>
              </w:rPr>
              <w:t>. De kan være interessert i et medlemskap og i første omgang delta på møtet 7. mars.</w:t>
            </w:r>
          </w:p>
          <w:p w:rsidR="00A77642" w:rsidRDefault="00A77642" w:rsidP="00A77642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Det skal ferdigstilles en artikkel som skal være innstikk til Finansavisen</w:t>
            </w:r>
            <w:r w:rsidR="00D1264D">
              <w:rPr>
                <w:rFonts w:asciiTheme="minorHAnsi" w:hAnsiTheme="minorHAnsi" w:cs="News Gothic MT"/>
                <w:bCs/>
              </w:rPr>
              <w:t>. JH sender ut artikkelen på ”høring” til styret før den sendes til avisen.</w:t>
            </w:r>
          </w:p>
          <w:p w:rsidR="00D1264D" w:rsidRPr="0044725C" w:rsidRDefault="00D1264D" w:rsidP="00D1264D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DNB Kort er meldt inn som assosiert medlem.</w:t>
            </w:r>
          </w:p>
        </w:tc>
        <w:tc>
          <w:tcPr>
            <w:tcW w:w="1701" w:type="dxa"/>
          </w:tcPr>
          <w:p w:rsidR="00570B7B" w:rsidRDefault="00570B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264D" w:rsidRDefault="00D126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264D" w:rsidRDefault="00D126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264D" w:rsidRDefault="00D126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264D" w:rsidRDefault="00D126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264D" w:rsidRPr="00B823B2" w:rsidRDefault="00D126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JH</w:t>
            </w:r>
          </w:p>
        </w:tc>
      </w:tr>
      <w:tr w:rsidR="00570B7B" w:rsidRPr="00B823B2" w:rsidTr="00B72074">
        <w:tc>
          <w:tcPr>
            <w:tcW w:w="8789" w:type="dxa"/>
          </w:tcPr>
          <w:p w:rsidR="00570B7B" w:rsidRDefault="00570B7B" w:rsidP="00D1264D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Strategiplan NBTA</w:t>
            </w:r>
            <w:r>
              <w:rPr>
                <w:rFonts w:asciiTheme="minorHAnsi" w:hAnsiTheme="minorHAnsi" w:cs="News Gothic MT"/>
                <w:b/>
                <w:bCs/>
              </w:rPr>
              <w:br/>
            </w:r>
            <w:r w:rsidR="00D1264D">
              <w:rPr>
                <w:rFonts w:asciiTheme="minorHAnsi" w:hAnsiTheme="minorHAnsi" w:cs="News Gothic MT"/>
                <w:bCs/>
              </w:rPr>
              <w:t xml:space="preserve">Som sponsor ønsket </w:t>
            </w:r>
            <w:proofErr w:type="spellStart"/>
            <w:r w:rsidR="00D1264D" w:rsidRPr="00D1264D">
              <w:rPr>
                <w:rFonts w:asciiTheme="minorHAnsi" w:hAnsiTheme="minorHAnsi" w:cs="News Gothic MT"/>
                <w:bCs/>
              </w:rPr>
              <w:t>Rezidor</w:t>
            </w:r>
            <w:proofErr w:type="spellEnd"/>
            <w:r w:rsidR="00D1264D" w:rsidRPr="00D1264D">
              <w:rPr>
                <w:rFonts w:asciiTheme="minorHAnsi" w:hAnsiTheme="minorHAnsi" w:cs="News Gothic MT"/>
                <w:bCs/>
              </w:rPr>
              <w:t xml:space="preserve"> en plan for strategien til NBTA</w:t>
            </w:r>
            <w:r w:rsidR="00D1264D">
              <w:rPr>
                <w:rFonts w:asciiTheme="minorHAnsi" w:hAnsiTheme="minorHAnsi" w:cs="News Gothic MT"/>
                <w:b/>
                <w:bCs/>
              </w:rPr>
              <w:t xml:space="preserve">. </w:t>
            </w:r>
            <w:r w:rsidR="00D1264D">
              <w:rPr>
                <w:rFonts w:asciiTheme="minorHAnsi" w:hAnsiTheme="minorHAnsi" w:cs="News Gothic MT"/>
                <w:bCs/>
              </w:rPr>
              <w:t xml:space="preserve">Det kan være nyttig å lage </w:t>
            </w:r>
            <w:r w:rsidR="00D1264D">
              <w:rPr>
                <w:rFonts w:asciiTheme="minorHAnsi" w:hAnsiTheme="minorHAnsi" w:cs="News Gothic MT"/>
                <w:bCs/>
              </w:rPr>
              <w:lastRenderedPageBreak/>
              <w:t>et notat om strategien. JH tar initiativ til dette.</w:t>
            </w:r>
            <w:r>
              <w:rPr>
                <w:rFonts w:asciiTheme="minorHAnsi" w:hAnsiTheme="minorHAnsi" w:cs="News Gothic MT"/>
                <w:b/>
                <w:bCs/>
              </w:rPr>
              <w:br/>
            </w:r>
          </w:p>
        </w:tc>
        <w:tc>
          <w:tcPr>
            <w:tcW w:w="1701" w:type="dxa"/>
          </w:tcPr>
          <w:p w:rsidR="00570B7B" w:rsidRDefault="00570B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264D" w:rsidRDefault="00D126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264D" w:rsidRDefault="00D126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264D" w:rsidRPr="00B823B2" w:rsidRDefault="00D126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JH</w:t>
            </w:r>
          </w:p>
        </w:tc>
      </w:tr>
      <w:tr w:rsidR="00570B7B" w:rsidRPr="00B823B2" w:rsidTr="00B72074">
        <w:tc>
          <w:tcPr>
            <w:tcW w:w="8789" w:type="dxa"/>
          </w:tcPr>
          <w:p w:rsidR="008D138E" w:rsidRPr="008D138E" w:rsidRDefault="00570B7B" w:rsidP="00C0053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lastRenderedPageBreak/>
              <w:t>Koordinering av arbeidsoppgaver Ellen/Jan Henrik</w:t>
            </w:r>
            <w:r>
              <w:rPr>
                <w:rFonts w:asciiTheme="minorHAnsi" w:hAnsiTheme="minorHAnsi" w:cs="News Gothic MT"/>
                <w:b/>
                <w:bCs/>
              </w:rPr>
              <w:br/>
            </w:r>
            <w:r w:rsidR="008D138E" w:rsidRPr="008D138E">
              <w:rPr>
                <w:rFonts w:asciiTheme="minorHAnsi" w:hAnsiTheme="minorHAnsi" w:cs="News Gothic MT"/>
                <w:bCs/>
              </w:rPr>
              <w:t>Ellen har vært</w:t>
            </w:r>
            <w:r w:rsidR="008D138E">
              <w:rPr>
                <w:rFonts w:asciiTheme="minorHAnsi" w:hAnsiTheme="minorHAnsi" w:cs="News Gothic MT"/>
                <w:bCs/>
              </w:rPr>
              <w:t xml:space="preserve"> på kurs både i Idium og </w:t>
            </w:r>
            <w:proofErr w:type="spellStart"/>
            <w:r w:rsidR="008D138E">
              <w:rPr>
                <w:rFonts w:asciiTheme="minorHAnsi" w:hAnsiTheme="minorHAnsi" w:cs="News Gothic MT"/>
                <w:bCs/>
              </w:rPr>
              <w:t>Questback</w:t>
            </w:r>
            <w:proofErr w:type="spellEnd"/>
            <w:r w:rsidR="008D138E">
              <w:rPr>
                <w:rFonts w:asciiTheme="minorHAnsi" w:hAnsiTheme="minorHAnsi" w:cs="News Gothic MT"/>
                <w:bCs/>
              </w:rPr>
              <w:t xml:space="preserve">. </w:t>
            </w:r>
          </w:p>
          <w:p w:rsidR="008D138E" w:rsidRDefault="00BE3EDB" w:rsidP="008D138E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Hun har allerede tatt </w:t>
            </w:r>
            <w:r w:rsidR="008D138E">
              <w:rPr>
                <w:rFonts w:asciiTheme="minorHAnsi" w:hAnsiTheme="minorHAnsi" w:cs="News Gothic MT"/>
                <w:bCs/>
              </w:rPr>
              <w:t xml:space="preserve">Idium i bruk </w:t>
            </w:r>
            <w:r>
              <w:rPr>
                <w:rFonts w:asciiTheme="minorHAnsi" w:hAnsiTheme="minorHAnsi" w:cs="News Gothic MT"/>
                <w:bCs/>
              </w:rPr>
              <w:t xml:space="preserve">i </w:t>
            </w:r>
            <w:proofErr w:type="gramStart"/>
            <w:r>
              <w:rPr>
                <w:rFonts w:asciiTheme="minorHAnsi" w:hAnsiTheme="minorHAnsi" w:cs="News Gothic MT"/>
                <w:bCs/>
              </w:rPr>
              <w:t>samarbeide</w:t>
            </w:r>
            <w:proofErr w:type="gramEnd"/>
            <w:r>
              <w:rPr>
                <w:rFonts w:asciiTheme="minorHAnsi" w:hAnsiTheme="minorHAnsi" w:cs="News Gothic MT"/>
                <w:bCs/>
              </w:rPr>
              <w:t xml:space="preserve"> med </w:t>
            </w:r>
            <w:r w:rsidR="008D138E">
              <w:rPr>
                <w:rFonts w:asciiTheme="minorHAnsi" w:hAnsiTheme="minorHAnsi" w:cs="News Gothic MT"/>
                <w:bCs/>
              </w:rPr>
              <w:t xml:space="preserve">JH og </w:t>
            </w:r>
            <w:r>
              <w:rPr>
                <w:rFonts w:asciiTheme="minorHAnsi" w:hAnsiTheme="minorHAnsi" w:cs="News Gothic MT"/>
                <w:bCs/>
              </w:rPr>
              <w:t xml:space="preserve">det er naturlig at de </w:t>
            </w:r>
            <w:r w:rsidR="008D138E">
              <w:rPr>
                <w:rFonts w:asciiTheme="minorHAnsi" w:hAnsiTheme="minorHAnsi" w:cs="News Gothic MT"/>
                <w:bCs/>
              </w:rPr>
              <w:t>samarbeider om tekst og utforming.</w:t>
            </w:r>
            <w:r>
              <w:rPr>
                <w:rFonts w:asciiTheme="minorHAnsi" w:hAnsiTheme="minorHAnsi" w:cs="News Gothic MT"/>
                <w:bCs/>
              </w:rPr>
              <w:t xml:space="preserve"> Referater fra fagmøter etc. og kopi av presentasjoner blir lagt ut på medlemssiden og gjøres uten oppfordring fra JH. Bransjestoff for øvrig er ikke aktuelt å legge ut uten input fra Styret eller JH. Systemet er enkelt å bruke og bør bli en god og levende hjemmeside.</w:t>
            </w:r>
          </w:p>
          <w:p w:rsidR="00BE3EDB" w:rsidRDefault="00BE3EDB" w:rsidP="008D138E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Når det gjelder </w:t>
            </w:r>
            <w:proofErr w:type="spellStart"/>
            <w:r>
              <w:rPr>
                <w:rFonts w:asciiTheme="minorHAnsi" w:hAnsiTheme="minorHAnsi" w:cs="News Gothic MT"/>
                <w:bCs/>
              </w:rPr>
              <w:t>Questback</w:t>
            </w:r>
            <w:proofErr w:type="spellEnd"/>
            <w:r>
              <w:rPr>
                <w:rFonts w:asciiTheme="minorHAnsi" w:hAnsiTheme="minorHAnsi" w:cs="News Gothic MT"/>
                <w:bCs/>
              </w:rPr>
              <w:t xml:space="preserve">, har dette sin begrensning til utsendelse av spørreundersøkelser (også invitasjoner). Det kan ikke sendes med vedlegg eller noen form for dokumentasjon, som følgelig må sendes ut som vanlig e-post. </w:t>
            </w:r>
          </w:p>
          <w:p w:rsidR="00BE3EDB" w:rsidRDefault="00BE3EDB" w:rsidP="00BE3EDB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Ellen </w:t>
            </w:r>
            <w:r w:rsidR="008D138E">
              <w:rPr>
                <w:rFonts w:asciiTheme="minorHAnsi" w:hAnsiTheme="minorHAnsi" w:cs="News Gothic MT"/>
                <w:bCs/>
              </w:rPr>
              <w:t>lage</w:t>
            </w:r>
            <w:r>
              <w:rPr>
                <w:rFonts w:asciiTheme="minorHAnsi" w:hAnsiTheme="minorHAnsi" w:cs="News Gothic MT"/>
                <w:bCs/>
              </w:rPr>
              <w:t>r</w:t>
            </w:r>
            <w:r w:rsidR="008D138E">
              <w:rPr>
                <w:rFonts w:asciiTheme="minorHAnsi" w:hAnsiTheme="minorHAnsi" w:cs="News Gothic MT"/>
                <w:bCs/>
              </w:rPr>
              <w:t xml:space="preserve"> et utkast til en spørreundersøkelse på oppfølging av evaluering av møtet den 15. februar som en prøve</w:t>
            </w:r>
            <w:r>
              <w:rPr>
                <w:rFonts w:asciiTheme="minorHAnsi" w:hAnsiTheme="minorHAnsi" w:cs="News Gothic MT"/>
                <w:bCs/>
              </w:rPr>
              <w:t xml:space="preserve"> og oversendes JH</w:t>
            </w:r>
            <w:r w:rsidR="008D138E">
              <w:rPr>
                <w:rFonts w:asciiTheme="minorHAnsi" w:hAnsiTheme="minorHAnsi" w:cs="News Gothic MT"/>
                <w:bCs/>
              </w:rPr>
              <w:t>.</w:t>
            </w:r>
          </w:p>
          <w:p w:rsidR="00570B7B" w:rsidRDefault="00BE3EDB" w:rsidP="00BE3EDB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proofErr w:type="spellStart"/>
            <w:r>
              <w:rPr>
                <w:rFonts w:asciiTheme="minorHAnsi" w:hAnsiTheme="minorHAnsi" w:cs="News Gothic MT"/>
                <w:bCs/>
              </w:rPr>
              <w:t>NBTA’s</w:t>
            </w:r>
            <w:proofErr w:type="spellEnd"/>
            <w:r>
              <w:rPr>
                <w:rFonts w:asciiTheme="minorHAnsi" w:hAnsiTheme="minorHAnsi" w:cs="News Gothic MT"/>
                <w:bCs/>
              </w:rPr>
              <w:t xml:space="preserve"> e-post (</w:t>
            </w:r>
            <w:proofErr w:type="spellStart"/>
            <w:r>
              <w:rPr>
                <w:rFonts w:asciiTheme="minorHAnsi" w:hAnsiTheme="minorHAnsi" w:cs="News Gothic MT"/>
                <w:bCs/>
              </w:rPr>
              <w:t>post@NBTA.no</w:t>
            </w:r>
            <w:proofErr w:type="spellEnd"/>
            <w:r>
              <w:rPr>
                <w:rFonts w:asciiTheme="minorHAnsi" w:hAnsiTheme="minorHAnsi" w:cs="News Gothic MT"/>
                <w:bCs/>
              </w:rPr>
              <w:t xml:space="preserve">) legges inn på Ellens </w:t>
            </w:r>
            <w:proofErr w:type="spellStart"/>
            <w:r>
              <w:rPr>
                <w:rFonts w:asciiTheme="minorHAnsi" w:hAnsiTheme="minorHAnsi" w:cs="News Gothic MT"/>
                <w:bCs/>
              </w:rPr>
              <w:t>iphone</w:t>
            </w:r>
            <w:proofErr w:type="spellEnd"/>
            <w:r>
              <w:rPr>
                <w:rFonts w:asciiTheme="minorHAnsi" w:hAnsiTheme="minorHAnsi" w:cs="News Gothic MT"/>
                <w:bCs/>
              </w:rPr>
              <w:t xml:space="preserve"> og PC.</w:t>
            </w:r>
            <w:r w:rsidR="008D138E">
              <w:rPr>
                <w:rFonts w:asciiTheme="minorHAnsi" w:hAnsiTheme="minorHAnsi" w:cs="News Gothic MT"/>
                <w:bCs/>
              </w:rPr>
              <w:t xml:space="preserve"> </w:t>
            </w:r>
            <w:r w:rsidR="00570B7B">
              <w:rPr>
                <w:rFonts w:asciiTheme="minorHAnsi" w:hAnsiTheme="minorHAnsi" w:cs="News Gothic MT"/>
                <w:b/>
                <w:bCs/>
              </w:rPr>
              <w:br/>
            </w:r>
          </w:p>
        </w:tc>
        <w:tc>
          <w:tcPr>
            <w:tcW w:w="1701" w:type="dxa"/>
          </w:tcPr>
          <w:p w:rsidR="00570B7B" w:rsidRDefault="00570B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3EDB" w:rsidRDefault="00BE3E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3EDB" w:rsidRDefault="00BE3E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3EDB" w:rsidRDefault="00BE3E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3EDB" w:rsidRDefault="00BE3E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3EDB" w:rsidRDefault="00BE3E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3EDB" w:rsidRDefault="00BE3E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3EDB" w:rsidRDefault="00BE3E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3EDB" w:rsidRDefault="00BE3E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3EDB" w:rsidRDefault="00BE3E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3EDB" w:rsidRDefault="00BE3ED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EO</w:t>
            </w:r>
          </w:p>
          <w:p w:rsidR="00BE3EDB" w:rsidRDefault="00BE3E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3EDB" w:rsidRPr="00B823B2" w:rsidRDefault="00BE3ED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JH/EO</w:t>
            </w:r>
          </w:p>
        </w:tc>
      </w:tr>
      <w:tr w:rsidR="00570B7B" w:rsidRPr="00B823B2" w:rsidTr="00B72074">
        <w:tc>
          <w:tcPr>
            <w:tcW w:w="8789" w:type="dxa"/>
          </w:tcPr>
          <w:p w:rsidR="00570B7B" w:rsidRDefault="00570B7B" w:rsidP="00C0053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Annet</w:t>
            </w:r>
            <w:r>
              <w:rPr>
                <w:rFonts w:asciiTheme="minorHAnsi" w:hAnsiTheme="minorHAnsi" w:cs="News Gothic MT"/>
                <w:b/>
                <w:bCs/>
              </w:rPr>
              <w:br/>
            </w:r>
            <w:r w:rsidR="00D1264D" w:rsidRPr="00D1264D">
              <w:rPr>
                <w:rFonts w:asciiTheme="minorHAnsi" w:hAnsiTheme="minorHAnsi" w:cs="News Gothic MT"/>
                <w:bCs/>
              </w:rPr>
              <w:t>Else og Ellen diskuterer overgangen på økonomisiden</w:t>
            </w:r>
            <w:r w:rsidR="00D1264D">
              <w:rPr>
                <w:rFonts w:asciiTheme="minorHAnsi" w:hAnsiTheme="minorHAnsi" w:cs="News Gothic MT"/>
                <w:b/>
                <w:bCs/>
              </w:rPr>
              <w:t>.</w:t>
            </w:r>
            <w:r>
              <w:rPr>
                <w:rFonts w:asciiTheme="minorHAnsi" w:hAnsiTheme="minorHAnsi" w:cs="News Gothic MT"/>
                <w:b/>
                <w:bCs/>
              </w:rPr>
              <w:br/>
            </w:r>
          </w:p>
        </w:tc>
        <w:tc>
          <w:tcPr>
            <w:tcW w:w="1701" w:type="dxa"/>
          </w:tcPr>
          <w:p w:rsidR="00570B7B" w:rsidRDefault="00570B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264D" w:rsidRPr="00B823B2" w:rsidRDefault="00D126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EB/EO</w:t>
            </w:r>
          </w:p>
        </w:tc>
      </w:tr>
    </w:tbl>
    <w:p w:rsidR="0041053A" w:rsidRPr="00B823B2" w:rsidRDefault="0041053A" w:rsidP="00FC737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lang w:eastAsia="nb-NO"/>
        </w:rPr>
      </w:pPr>
    </w:p>
    <w:p w:rsidR="0041053A" w:rsidRPr="00B823B2" w:rsidRDefault="0041053A" w:rsidP="0041053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lang w:eastAsia="nb-NO"/>
        </w:rPr>
      </w:pPr>
    </w:p>
    <w:sectPr w:rsidR="0041053A" w:rsidRPr="00B823B2" w:rsidSect="00CF3342">
      <w:headerReference w:type="default" r:id="rId8"/>
      <w:footerReference w:type="default" r:id="rId9"/>
      <w:pgSz w:w="11900" w:h="16840"/>
      <w:pgMar w:top="1843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93" w:rsidRDefault="00FA1693">
      <w:r>
        <w:separator/>
      </w:r>
    </w:p>
  </w:endnote>
  <w:endnote w:type="continuationSeparator" w:id="0">
    <w:p w:rsidR="00FA1693" w:rsidRDefault="00FA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s Gothic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  <w:r>
      <w:rPr>
        <w:noProof/>
        <w:sz w:val="20"/>
        <w:lang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-199390</wp:posOffset>
          </wp:positionV>
          <wp:extent cx="4500245" cy="194310"/>
          <wp:effectExtent l="19050" t="0" r="0" b="0"/>
          <wp:wrapNone/>
          <wp:docPr id="3" name="Bilde 3" descr="tag_18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g_18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24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37AF" w:rsidRPr="00D937AF">
      <w:rPr>
        <w:sz w:val="20"/>
        <w:szCs w:val="20"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95pt;margin-top:-.4pt;width:7in;height:45pt;z-index:251657728;mso-position-horizontal-relative:text;mso-position-vertical-relative:text" filled="f" stroked="f">
          <v:textbox>
            <w:txbxContent>
              <w:p w:rsidR="00907503" w:rsidRDefault="00907503"/>
            </w:txbxContent>
          </v:textbox>
        </v:shape>
      </w:pict>
    </w:r>
  </w:p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93" w:rsidRDefault="00FA1693">
      <w:r>
        <w:separator/>
      </w:r>
    </w:p>
  </w:footnote>
  <w:footnote w:type="continuationSeparator" w:id="0">
    <w:p w:rsidR="00FA1693" w:rsidRDefault="00FA1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03" w:rsidRDefault="00907503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4879975</wp:posOffset>
          </wp:positionH>
          <wp:positionV relativeFrom="paragraph">
            <wp:posOffset>10160</wp:posOffset>
          </wp:positionV>
          <wp:extent cx="1000760" cy="899160"/>
          <wp:effectExtent l="19050" t="0" r="8890" b="0"/>
          <wp:wrapSquare wrapText="bothSides"/>
          <wp:docPr id="1" name="Bilde 1" descr="nbta_4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ta_4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FCC"/>
    <w:multiLevelType w:val="hybridMultilevel"/>
    <w:tmpl w:val="F7228518"/>
    <w:lvl w:ilvl="0" w:tplc="9DC03530">
      <w:start w:val="1"/>
      <w:numFmt w:val="decimal"/>
      <w:lvlText w:val="%1."/>
      <w:lvlJc w:val="left"/>
      <w:pPr>
        <w:ind w:left="720" w:hanging="360"/>
      </w:pPr>
      <w:rPr>
        <w:rFonts w:ascii="News Gothic MT" w:hAnsi="News Gothic MT" w:cs="News Gothic MT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24ED6"/>
    <w:multiLevelType w:val="hybridMultilevel"/>
    <w:tmpl w:val="D0B42800"/>
    <w:lvl w:ilvl="0" w:tplc="A9640A34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B44258"/>
    <w:multiLevelType w:val="singleLevel"/>
    <w:tmpl w:val="D0B2FB7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3269"/>
    <w:rsid w:val="00002DEA"/>
    <w:rsid w:val="000042A9"/>
    <w:rsid w:val="0001682D"/>
    <w:rsid w:val="00017D1D"/>
    <w:rsid w:val="000212E6"/>
    <w:rsid w:val="0004275F"/>
    <w:rsid w:val="000429ED"/>
    <w:rsid w:val="0004502F"/>
    <w:rsid w:val="0005391A"/>
    <w:rsid w:val="00053FC4"/>
    <w:rsid w:val="000614AB"/>
    <w:rsid w:val="00065F30"/>
    <w:rsid w:val="00073044"/>
    <w:rsid w:val="00073FBD"/>
    <w:rsid w:val="00075AD7"/>
    <w:rsid w:val="0008160B"/>
    <w:rsid w:val="00082A34"/>
    <w:rsid w:val="00087D84"/>
    <w:rsid w:val="000956DC"/>
    <w:rsid w:val="000A6820"/>
    <w:rsid w:val="000A711D"/>
    <w:rsid w:val="000C790D"/>
    <w:rsid w:val="000E0F02"/>
    <w:rsid w:val="000E3DF0"/>
    <w:rsid w:val="000E45CA"/>
    <w:rsid w:val="000E5CCF"/>
    <w:rsid w:val="000E6957"/>
    <w:rsid w:val="000F278C"/>
    <w:rsid w:val="000F35FD"/>
    <w:rsid w:val="000F6DE4"/>
    <w:rsid w:val="001114FC"/>
    <w:rsid w:val="00116E87"/>
    <w:rsid w:val="00121003"/>
    <w:rsid w:val="0012190E"/>
    <w:rsid w:val="00131219"/>
    <w:rsid w:val="00131CAF"/>
    <w:rsid w:val="0014534F"/>
    <w:rsid w:val="001469A9"/>
    <w:rsid w:val="00155C76"/>
    <w:rsid w:val="001669CF"/>
    <w:rsid w:val="00182F27"/>
    <w:rsid w:val="00186696"/>
    <w:rsid w:val="001A0620"/>
    <w:rsid w:val="001A1DDF"/>
    <w:rsid w:val="001B06F6"/>
    <w:rsid w:val="001B108D"/>
    <w:rsid w:val="001B2448"/>
    <w:rsid w:val="001C06F3"/>
    <w:rsid w:val="001C281A"/>
    <w:rsid w:val="001C61E0"/>
    <w:rsid w:val="001C6FA7"/>
    <w:rsid w:val="001D4D70"/>
    <w:rsid w:val="001E17D7"/>
    <w:rsid w:val="001E3058"/>
    <w:rsid w:val="001E3A96"/>
    <w:rsid w:val="001F0BD8"/>
    <w:rsid w:val="001F5CC2"/>
    <w:rsid w:val="001F5CDB"/>
    <w:rsid w:val="00200CD1"/>
    <w:rsid w:val="0020106E"/>
    <w:rsid w:val="0020309E"/>
    <w:rsid w:val="00206820"/>
    <w:rsid w:val="0020698D"/>
    <w:rsid w:val="0022253F"/>
    <w:rsid w:val="00224659"/>
    <w:rsid w:val="00225B93"/>
    <w:rsid w:val="002276B0"/>
    <w:rsid w:val="00227827"/>
    <w:rsid w:val="00232BE5"/>
    <w:rsid w:val="0024064F"/>
    <w:rsid w:val="00243AD6"/>
    <w:rsid w:val="0025386B"/>
    <w:rsid w:val="0025387F"/>
    <w:rsid w:val="002662EA"/>
    <w:rsid w:val="00274F77"/>
    <w:rsid w:val="00283DBF"/>
    <w:rsid w:val="0028786F"/>
    <w:rsid w:val="00293DCC"/>
    <w:rsid w:val="002A4255"/>
    <w:rsid w:val="002A5FA4"/>
    <w:rsid w:val="002A6153"/>
    <w:rsid w:val="002B1BF1"/>
    <w:rsid w:val="002B28B6"/>
    <w:rsid w:val="002B694A"/>
    <w:rsid w:val="002C0CA0"/>
    <w:rsid w:val="002C3870"/>
    <w:rsid w:val="002C7A39"/>
    <w:rsid w:val="002C7D6D"/>
    <w:rsid w:val="002D7278"/>
    <w:rsid w:val="002E1898"/>
    <w:rsid w:val="002E6DB0"/>
    <w:rsid w:val="002F143B"/>
    <w:rsid w:val="00303317"/>
    <w:rsid w:val="00313EA9"/>
    <w:rsid w:val="003146D4"/>
    <w:rsid w:val="00315B37"/>
    <w:rsid w:val="003201D3"/>
    <w:rsid w:val="00321C5B"/>
    <w:rsid w:val="00324F2A"/>
    <w:rsid w:val="0033359C"/>
    <w:rsid w:val="00351C52"/>
    <w:rsid w:val="00352DD7"/>
    <w:rsid w:val="00354A3A"/>
    <w:rsid w:val="00355F09"/>
    <w:rsid w:val="00357708"/>
    <w:rsid w:val="00364006"/>
    <w:rsid w:val="0037132B"/>
    <w:rsid w:val="00373733"/>
    <w:rsid w:val="00382B14"/>
    <w:rsid w:val="003918BC"/>
    <w:rsid w:val="00393368"/>
    <w:rsid w:val="003A02FB"/>
    <w:rsid w:val="003A0D7B"/>
    <w:rsid w:val="003A42AD"/>
    <w:rsid w:val="003A787B"/>
    <w:rsid w:val="003B232B"/>
    <w:rsid w:val="003B3E79"/>
    <w:rsid w:val="003B4731"/>
    <w:rsid w:val="003B4981"/>
    <w:rsid w:val="003B6742"/>
    <w:rsid w:val="003C44BC"/>
    <w:rsid w:val="003E32BD"/>
    <w:rsid w:val="003F5AEF"/>
    <w:rsid w:val="003F77A4"/>
    <w:rsid w:val="00400129"/>
    <w:rsid w:val="004014D3"/>
    <w:rsid w:val="0041053A"/>
    <w:rsid w:val="004109F9"/>
    <w:rsid w:val="00412DC7"/>
    <w:rsid w:val="00423B5A"/>
    <w:rsid w:val="00424121"/>
    <w:rsid w:val="00424F84"/>
    <w:rsid w:val="0043283D"/>
    <w:rsid w:val="00437744"/>
    <w:rsid w:val="0044306F"/>
    <w:rsid w:val="004433E2"/>
    <w:rsid w:val="0044725C"/>
    <w:rsid w:val="00467053"/>
    <w:rsid w:val="004679B2"/>
    <w:rsid w:val="00467BA3"/>
    <w:rsid w:val="004700C5"/>
    <w:rsid w:val="00470151"/>
    <w:rsid w:val="0047724A"/>
    <w:rsid w:val="00480F40"/>
    <w:rsid w:val="0048372D"/>
    <w:rsid w:val="004910A3"/>
    <w:rsid w:val="00496FED"/>
    <w:rsid w:val="004A071D"/>
    <w:rsid w:val="004A4018"/>
    <w:rsid w:val="004A54C6"/>
    <w:rsid w:val="004A6235"/>
    <w:rsid w:val="004A6ACE"/>
    <w:rsid w:val="004A6B2D"/>
    <w:rsid w:val="004B4278"/>
    <w:rsid w:val="004C1141"/>
    <w:rsid w:val="004C3776"/>
    <w:rsid w:val="004D024B"/>
    <w:rsid w:val="004D091B"/>
    <w:rsid w:val="004D1512"/>
    <w:rsid w:val="004E08AD"/>
    <w:rsid w:val="004E2280"/>
    <w:rsid w:val="004E4CB8"/>
    <w:rsid w:val="004F0E31"/>
    <w:rsid w:val="00510351"/>
    <w:rsid w:val="00516655"/>
    <w:rsid w:val="00520CCB"/>
    <w:rsid w:val="00521759"/>
    <w:rsid w:val="005345D6"/>
    <w:rsid w:val="00537D58"/>
    <w:rsid w:val="00540BBF"/>
    <w:rsid w:val="0054633F"/>
    <w:rsid w:val="005467E8"/>
    <w:rsid w:val="0054786D"/>
    <w:rsid w:val="005508D0"/>
    <w:rsid w:val="005535DE"/>
    <w:rsid w:val="00560256"/>
    <w:rsid w:val="005611E0"/>
    <w:rsid w:val="005616D4"/>
    <w:rsid w:val="00564447"/>
    <w:rsid w:val="005666CC"/>
    <w:rsid w:val="005678EA"/>
    <w:rsid w:val="00567D5E"/>
    <w:rsid w:val="00570B7B"/>
    <w:rsid w:val="005747AB"/>
    <w:rsid w:val="00585017"/>
    <w:rsid w:val="00591FA3"/>
    <w:rsid w:val="005A6E1E"/>
    <w:rsid w:val="005B2300"/>
    <w:rsid w:val="005B24F7"/>
    <w:rsid w:val="005B5790"/>
    <w:rsid w:val="005C3E9D"/>
    <w:rsid w:val="005C4504"/>
    <w:rsid w:val="005D298C"/>
    <w:rsid w:val="005E371A"/>
    <w:rsid w:val="005F5532"/>
    <w:rsid w:val="005F5922"/>
    <w:rsid w:val="00602B6E"/>
    <w:rsid w:val="006100C2"/>
    <w:rsid w:val="00647837"/>
    <w:rsid w:val="00652BFE"/>
    <w:rsid w:val="006534DC"/>
    <w:rsid w:val="006557C4"/>
    <w:rsid w:val="00655AAA"/>
    <w:rsid w:val="00656857"/>
    <w:rsid w:val="00660293"/>
    <w:rsid w:val="00660DA4"/>
    <w:rsid w:val="006705E4"/>
    <w:rsid w:val="0068018E"/>
    <w:rsid w:val="00683D50"/>
    <w:rsid w:val="006A054D"/>
    <w:rsid w:val="006A0F51"/>
    <w:rsid w:val="006A6286"/>
    <w:rsid w:val="006B7824"/>
    <w:rsid w:val="006C0C39"/>
    <w:rsid w:val="006C105B"/>
    <w:rsid w:val="006C5D4A"/>
    <w:rsid w:val="006F7830"/>
    <w:rsid w:val="00701E52"/>
    <w:rsid w:val="00702F54"/>
    <w:rsid w:val="00703B24"/>
    <w:rsid w:val="0070400A"/>
    <w:rsid w:val="00721357"/>
    <w:rsid w:val="0072170E"/>
    <w:rsid w:val="00724098"/>
    <w:rsid w:val="00734825"/>
    <w:rsid w:val="007516D0"/>
    <w:rsid w:val="0075439D"/>
    <w:rsid w:val="00764910"/>
    <w:rsid w:val="00776C5B"/>
    <w:rsid w:val="00780732"/>
    <w:rsid w:val="00786D0D"/>
    <w:rsid w:val="007874B3"/>
    <w:rsid w:val="0079050D"/>
    <w:rsid w:val="007A0A9F"/>
    <w:rsid w:val="007B0D42"/>
    <w:rsid w:val="007C76F3"/>
    <w:rsid w:val="007D03D8"/>
    <w:rsid w:val="007E3786"/>
    <w:rsid w:val="007F7B57"/>
    <w:rsid w:val="0080090E"/>
    <w:rsid w:val="00802511"/>
    <w:rsid w:val="00811AB7"/>
    <w:rsid w:val="00823662"/>
    <w:rsid w:val="0082532F"/>
    <w:rsid w:val="00831209"/>
    <w:rsid w:val="008327EC"/>
    <w:rsid w:val="0083354F"/>
    <w:rsid w:val="00845E10"/>
    <w:rsid w:val="008514FE"/>
    <w:rsid w:val="0085234C"/>
    <w:rsid w:val="00852493"/>
    <w:rsid w:val="00860180"/>
    <w:rsid w:val="00874887"/>
    <w:rsid w:val="00880379"/>
    <w:rsid w:val="00884914"/>
    <w:rsid w:val="0089231A"/>
    <w:rsid w:val="00892C06"/>
    <w:rsid w:val="008B107B"/>
    <w:rsid w:val="008B4731"/>
    <w:rsid w:val="008B78CD"/>
    <w:rsid w:val="008C57D3"/>
    <w:rsid w:val="008D138E"/>
    <w:rsid w:val="008D318A"/>
    <w:rsid w:val="008D6A5C"/>
    <w:rsid w:val="008D7348"/>
    <w:rsid w:val="008E2652"/>
    <w:rsid w:val="008E6556"/>
    <w:rsid w:val="008F0491"/>
    <w:rsid w:val="008F2C9E"/>
    <w:rsid w:val="008F4134"/>
    <w:rsid w:val="008F7A16"/>
    <w:rsid w:val="00900189"/>
    <w:rsid w:val="00902B58"/>
    <w:rsid w:val="00907503"/>
    <w:rsid w:val="00913BAB"/>
    <w:rsid w:val="00914FFC"/>
    <w:rsid w:val="009302F3"/>
    <w:rsid w:val="00936B56"/>
    <w:rsid w:val="00941561"/>
    <w:rsid w:val="00954E5D"/>
    <w:rsid w:val="0096190A"/>
    <w:rsid w:val="00961F1F"/>
    <w:rsid w:val="00964BB3"/>
    <w:rsid w:val="00967786"/>
    <w:rsid w:val="00974357"/>
    <w:rsid w:val="009752DC"/>
    <w:rsid w:val="00975353"/>
    <w:rsid w:val="00982C9E"/>
    <w:rsid w:val="009851A1"/>
    <w:rsid w:val="00985D1E"/>
    <w:rsid w:val="00987609"/>
    <w:rsid w:val="0099254E"/>
    <w:rsid w:val="009937B2"/>
    <w:rsid w:val="009974FF"/>
    <w:rsid w:val="009B37AA"/>
    <w:rsid w:val="009B76B5"/>
    <w:rsid w:val="009C313D"/>
    <w:rsid w:val="009C6675"/>
    <w:rsid w:val="009D1A27"/>
    <w:rsid w:val="009D6ECF"/>
    <w:rsid w:val="009D72B9"/>
    <w:rsid w:val="009E3809"/>
    <w:rsid w:val="009E3C76"/>
    <w:rsid w:val="009E408A"/>
    <w:rsid w:val="009E4AC5"/>
    <w:rsid w:val="009E7EC0"/>
    <w:rsid w:val="009F0FEC"/>
    <w:rsid w:val="00A01547"/>
    <w:rsid w:val="00A07EB5"/>
    <w:rsid w:val="00A101E8"/>
    <w:rsid w:val="00A14C48"/>
    <w:rsid w:val="00A204A8"/>
    <w:rsid w:val="00A20BDF"/>
    <w:rsid w:val="00A24368"/>
    <w:rsid w:val="00A317F3"/>
    <w:rsid w:val="00A31C85"/>
    <w:rsid w:val="00A31C8C"/>
    <w:rsid w:val="00A32C94"/>
    <w:rsid w:val="00A34DE6"/>
    <w:rsid w:val="00A53309"/>
    <w:rsid w:val="00A7234F"/>
    <w:rsid w:val="00A77642"/>
    <w:rsid w:val="00A918DC"/>
    <w:rsid w:val="00AA4C9F"/>
    <w:rsid w:val="00AB7484"/>
    <w:rsid w:val="00AC4F95"/>
    <w:rsid w:val="00AD08AB"/>
    <w:rsid w:val="00AD3DC6"/>
    <w:rsid w:val="00AD7862"/>
    <w:rsid w:val="00AE0F6F"/>
    <w:rsid w:val="00AE5A3C"/>
    <w:rsid w:val="00AF6602"/>
    <w:rsid w:val="00B03BD1"/>
    <w:rsid w:val="00B050CF"/>
    <w:rsid w:val="00B0743F"/>
    <w:rsid w:val="00B13921"/>
    <w:rsid w:val="00B22911"/>
    <w:rsid w:val="00B4043A"/>
    <w:rsid w:val="00B43B7D"/>
    <w:rsid w:val="00B47FC3"/>
    <w:rsid w:val="00B6330E"/>
    <w:rsid w:val="00B702DE"/>
    <w:rsid w:val="00B72074"/>
    <w:rsid w:val="00B753B9"/>
    <w:rsid w:val="00B75691"/>
    <w:rsid w:val="00B76767"/>
    <w:rsid w:val="00B81D4A"/>
    <w:rsid w:val="00B823B2"/>
    <w:rsid w:val="00B85028"/>
    <w:rsid w:val="00B85213"/>
    <w:rsid w:val="00B85483"/>
    <w:rsid w:val="00B85669"/>
    <w:rsid w:val="00B904A9"/>
    <w:rsid w:val="00B9748B"/>
    <w:rsid w:val="00BA608F"/>
    <w:rsid w:val="00BB337D"/>
    <w:rsid w:val="00BB3DA0"/>
    <w:rsid w:val="00BB41EE"/>
    <w:rsid w:val="00BB4B4B"/>
    <w:rsid w:val="00BC00D8"/>
    <w:rsid w:val="00BC2A66"/>
    <w:rsid w:val="00BC4FC5"/>
    <w:rsid w:val="00BE38A3"/>
    <w:rsid w:val="00BE3EDB"/>
    <w:rsid w:val="00BE7BF5"/>
    <w:rsid w:val="00BF2CEC"/>
    <w:rsid w:val="00BF2DD3"/>
    <w:rsid w:val="00BF5827"/>
    <w:rsid w:val="00BF6C3B"/>
    <w:rsid w:val="00C00539"/>
    <w:rsid w:val="00C03DFD"/>
    <w:rsid w:val="00C17086"/>
    <w:rsid w:val="00C21C9F"/>
    <w:rsid w:val="00C21D16"/>
    <w:rsid w:val="00C23F4E"/>
    <w:rsid w:val="00C27670"/>
    <w:rsid w:val="00C30880"/>
    <w:rsid w:val="00C33269"/>
    <w:rsid w:val="00C36E0D"/>
    <w:rsid w:val="00C3757D"/>
    <w:rsid w:val="00C406CA"/>
    <w:rsid w:val="00C41EB4"/>
    <w:rsid w:val="00C56639"/>
    <w:rsid w:val="00C606D0"/>
    <w:rsid w:val="00C6274F"/>
    <w:rsid w:val="00C62F50"/>
    <w:rsid w:val="00C6604B"/>
    <w:rsid w:val="00C67D21"/>
    <w:rsid w:val="00C82114"/>
    <w:rsid w:val="00C822A8"/>
    <w:rsid w:val="00C84627"/>
    <w:rsid w:val="00C856DD"/>
    <w:rsid w:val="00C856E2"/>
    <w:rsid w:val="00C85EBE"/>
    <w:rsid w:val="00C943E1"/>
    <w:rsid w:val="00C97CDA"/>
    <w:rsid w:val="00CB2789"/>
    <w:rsid w:val="00CB57DD"/>
    <w:rsid w:val="00CC0CC5"/>
    <w:rsid w:val="00CE5F01"/>
    <w:rsid w:val="00CE7E19"/>
    <w:rsid w:val="00CF0E5C"/>
    <w:rsid w:val="00CF3342"/>
    <w:rsid w:val="00D018FB"/>
    <w:rsid w:val="00D1264D"/>
    <w:rsid w:val="00D12DE9"/>
    <w:rsid w:val="00D13021"/>
    <w:rsid w:val="00D2115E"/>
    <w:rsid w:val="00D2484D"/>
    <w:rsid w:val="00D2684F"/>
    <w:rsid w:val="00D40C95"/>
    <w:rsid w:val="00D412F6"/>
    <w:rsid w:val="00D42ACB"/>
    <w:rsid w:val="00D44615"/>
    <w:rsid w:val="00D4551D"/>
    <w:rsid w:val="00D60626"/>
    <w:rsid w:val="00D74E1B"/>
    <w:rsid w:val="00D8645E"/>
    <w:rsid w:val="00D86CB0"/>
    <w:rsid w:val="00D8798B"/>
    <w:rsid w:val="00D91F22"/>
    <w:rsid w:val="00D937AF"/>
    <w:rsid w:val="00D94C7A"/>
    <w:rsid w:val="00DA327E"/>
    <w:rsid w:val="00DA3D09"/>
    <w:rsid w:val="00DA459D"/>
    <w:rsid w:val="00DA4EF5"/>
    <w:rsid w:val="00DB05A9"/>
    <w:rsid w:val="00DB4DDA"/>
    <w:rsid w:val="00DB4F1C"/>
    <w:rsid w:val="00DB7ADA"/>
    <w:rsid w:val="00DC07E0"/>
    <w:rsid w:val="00DC2F86"/>
    <w:rsid w:val="00DC69AA"/>
    <w:rsid w:val="00DC73DF"/>
    <w:rsid w:val="00DD5D5A"/>
    <w:rsid w:val="00DD7130"/>
    <w:rsid w:val="00DE1B42"/>
    <w:rsid w:val="00DE4860"/>
    <w:rsid w:val="00DF3934"/>
    <w:rsid w:val="00E20C1F"/>
    <w:rsid w:val="00E215F9"/>
    <w:rsid w:val="00E22F15"/>
    <w:rsid w:val="00E26EC3"/>
    <w:rsid w:val="00E323CC"/>
    <w:rsid w:val="00E33E75"/>
    <w:rsid w:val="00E37178"/>
    <w:rsid w:val="00E44CA4"/>
    <w:rsid w:val="00E50208"/>
    <w:rsid w:val="00E50ECB"/>
    <w:rsid w:val="00E52368"/>
    <w:rsid w:val="00E5714F"/>
    <w:rsid w:val="00E7006F"/>
    <w:rsid w:val="00E72818"/>
    <w:rsid w:val="00E728F0"/>
    <w:rsid w:val="00E764B7"/>
    <w:rsid w:val="00E77E7B"/>
    <w:rsid w:val="00E801AD"/>
    <w:rsid w:val="00E80E82"/>
    <w:rsid w:val="00E9306B"/>
    <w:rsid w:val="00EA189E"/>
    <w:rsid w:val="00EA5854"/>
    <w:rsid w:val="00EB203C"/>
    <w:rsid w:val="00EB400A"/>
    <w:rsid w:val="00EC6FBA"/>
    <w:rsid w:val="00EC712F"/>
    <w:rsid w:val="00ED41EC"/>
    <w:rsid w:val="00ED72B5"/>
    <w:rsid w:val="00EE0DB0"/>
    <w:rsid w:val="00EE455D"/>
    <w:rsid w:val="00EF00AD"/>
    <w:rsid w:val="00EF557F"/>
    <w:rsid w:val="00F05072"/>
    <w:rsid w:val="00F06483"/>
    <w:rsid w:val="00F064E0"/>
    <w:rsid w:val="00F07635"/>
    <w:rsid w:val="00F168F6"/>
    <w:rsid w:val="00F27B28"/>
    <w:rsid w:val="00F27F12"/>
    <w:rsid w:val="00F312F4"/>
    <w:rsid w:val="00F3330A"/>
    <w:rsid w:val="00F44574"/>
    <w:rsid w:val="00F57751"/>
    <w:rsid w:val="00F60A51"/>
    <w:rsid w:val="00F63552"/>
    <w:rsid w:val="00F66DE3"/>
    <w:rsid w:val="00F74337"/>
    <w:rsid w:val="00F76AE7"/>
    <w:rsid w:val="00F803B0"/>
    <w:rsid w:val="00F916A1"/>
    <w:rsid w:val="00F97D68"/>
    <w:rsid w:val="00FA1693"/>
    <w:rsid w:val="00FA52ED"/>
    <w:rsid w:val="00FA650A"/>
    <w:rsid w:val="00FB53D0"/>
    <w:rsid w:val="00FC06ED"/>
    <w:rsid w:val="00FC4121"/>
    <w:rsid w:val="00FC6A75"/>
    <w:rsid w:val="00FC737B"/>
    <w:rsid w:val="00FD2C99"/>
    <w:rsid w:val="00FD368F"/>
    <w:rsid w:val="00FE1D21"/>
    <w:rsid w:val="00FE2399"/>
    <w:rsid w:val="00FE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342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F334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F3342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rsid w:val="00CF3342"/>
    <w:pPr>
      <w:keepNext/>
      <w:outlineLvl w:val="3"/>
    </w:pPr>
    <w:rPr>
      <w:rFonts w:ascii="Times New Roman" w:hAnsi="Times New Roman"/>
      <w:b/>
      <w:sz w:val="20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F3342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CF3342"/>
    <w:pPr>
      <w:tabs>
        <w:tab w:val="center" w:pos="4153"/>
        <w:tab w:val="right" w:pos="8306"/>
      </w:tabs>
    </w:pPr>
  </w:style>
  <w:style w:type="paragraph" w:styleId="Tittel">
    <w:name w:val="Title"/>
    <w:basedOn w:val="Normal"/>
    <w:qFormat/>
    <w:rsid w:val="00CF3342"/>
    <w:pPr>
      <w:jc w:val="center"/>
    </w:pPr>
    <w:rPr>
      <w:rFonts w:ascii="Times New Roman" w:hAnsi="Times New Roman"/>
      <w:b/>
      <w:lang w:eastAsia="nb-NO"/>
    </w:rPr>
  </w:style>
  <w:style w:type="paragraph" w:styleId="Brdtekst">
    <w:name w:val="Body Text"/>
    <w:basedOn w:val="Normal"/>
    <w:rsid w:val="00CF3342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  <w:lang w:eastAsia="nb-NO"/>
    </w:rPr>
  </w:style>
  <w:style w:type="paragraph" w:styleId="Dokumentkart">
    <w:name w:val="Document Map"/>
    <w:basedOn w:val="Normal"/>
    <w:semiHidden/>
    <w:rsid w:val="006C0C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EC6FBA"/>
    <w:pPr>
      <w:ind w:left="720"/>
    </w:pPr>
    <w:rPr>
      <w:rFonts w:ascii="Calibri" w:hAnsi="Calibri"/>
      <w:sz w:val="22"/>
      <w:szCs w:val="22"/>
    </w:rPr>
  </w:style>
  <w:style w:type="character" w:styleId="Hyperkobling">
    <w:name w:val="Hyperlink"/>
    <w:basedOn w:val="Standardskriftforavsnitt"/>
    <w:rsid w:val="00BE3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F29E-6166-4AB4-BA63-B9B41B4E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Adresse</vt:lpstr>
    </vt:vector>
  </TitlesOfParts>
  <Company>WIREFRAME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eidann</dc:creator>
  <cp:lastModifiedBy>Ellen</cp:lastModifiedBy>
  <cp:revision>4</cp:revision>
  <cp:lastPrinted>2011-12-01T05:15:00Z</cp:lastPrinted>
  <dcterms:created xsi:type="dcterms:W3CDTF">2012-02-12T20:02:00Z</dcterms:created>
  <dcterms:modified xsi:type="dcterms:W3CDTF">2012-02-13T09:06:00Z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-1855996171</vt:i4>
  </property>
  <property fmtid="{D5CDD505-2E9C-101B-9397-08002B2CF9AE}" pid="3" name="_NewReviewCycle">
    <vt:lpwstr/>
  </property>
  <property fmtid="{D5CDD505-2E9C-101B-9397-08002B2CF9AE}" pid="4" name="_EmailSubject">
    <vt:lpwstr>Referat fra styremøte den 18. mars sammen med kontrakt Jan Henrik og budsjett 2011</vt:lpwstr>
  </property>
  <property fmtid="{D5CDD505-2E9C-101B-9397-08002B2CF9AE}" pid="5" name="_AuthorEmail">
    <vt:lpwstr>nils-arne.oygarden@nrk.no</vt:lpwstr>
  </property>
  <property fmtid="{D5CDD505-2E9C-101B-9397-08002B2CF9AE}" pid="6" name="_AuthorEmailDisplayName">
    <vt:lpwstr>Nils-Arne Øygarden</vt:lpwstr>
  </property>
  <property fmtid="{D5CDD505-2E9C-101B-9397-08002B2CF9AE}" pid="7" name="_ReviewingToolsShownOnce">
    <vt:lpwstr/>
  </property>
</Properties>
</file>